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25" w:rsidRDefault="000D6125" w:rsidP="000D6125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   上海源聚生物科技有限公司</w:t>
      </w:r>
    </w:p>
    <w:p w:rsidR="000D6125" w:rsidRDefault="000D6125" w:rsidP="000D6125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0D6125" w:rsidRPr="006B0100" w:rsidRDefault="000D6125" w:rsidP="000D6125">
      <w:pPr>
        <w:spacing w:line="240" w:lineRule="exact"/>
        <w:rPr>
          <w:rFonts w:ascii="黑体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</w:rPr>
        <w:t>公司地址：上海市徐汇区</w:t>
      </w:r>
      <w:proofErr w:type="gramStart"/>
      <w:r>
        <w:rPr>
          <w:rFonts w:ascii="黑体" w:eastAsia="黑体" w:hint="eastAsia"/>
        </w:rPr>
        <w:t>漕</w:t>
      </w:r>
      <w:proofErr w:type="gramEnd"/>
      <w:r>
        <w:rPr>
          <w:rFonts w:ascii="黑体" w:eastAsia="黑体" w:hint="eastAsia"/>
        </w:rPr>
        <w:t>溪四村64号   邮政编码：</w:t>
      </w:r>
      <w:r>
        <w:rPr>
          <w:rFonts w:ascii="Arial Black" w:eastAsia="GungsuhChe" w:hAnsi="Arial Black" w:hint="eastAsia"/>
          <w:color w:val="000000"/>
        </w:rPr>
        <w:t>20023</w:t>
      </w:r>
      <w:r w:rsidRPr="006B0100">
        <w:rPr>
          <w:rFonts w:ascii="Arial Black" w:hAnsi="Arial Black" w:hint="eastAsia"/>
          <w:color w:val="000000"/>
        </w:rPr>
        <w:t>5</w:t>
      </w:r>
    </w:p>
    <w:p w:rsidR="000D6125" w:rsidRDefault="000D6125" w:rsidP="000D6125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0D6125" w:rsidRDefault="000D6125" w:rsidP="000D6125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0D6125" w:rsidRDefault="000D6125" w:rsidP="000D6125">
      <w:pPr>
        <w:pBdr>
          <w:bottom w:val="single" w:sz="6" w:space="1" w:color="auto"/>
        </w:pBdr>
        <w:spacing w:line="160" w:lineRule="exact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</w:t>
      </w:r>
    </w:p>
    <w:p w:rsidR="000D6125" w:rsidRPr="000403D7" w:rsidRDefault="000D6125" w:rsidP="000D6125">
      <w:pPr>
        <w:pBdr>
          <w:bottom w:val="single" w:sz="6" w:space="1" w:color="auto"/>
        </w:pBdr>
        <w:spacing w:line="240" w:lineRule="exact"/>
        <w:rPr>
          <w:rFonts w:ascii="黑体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  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</w:rPr>
        <w:t xml:space="preserve">  网 址：</w:t>
      </w:r>
      <w:r>
        <w:rPr>
          <w:rFonts w:ascii="Georgia" w:eastAsia="GungsuhChe" w:hAnsi="Georgia" w:hint="eastAsia"/>
          <w:b/>
        </w:rPr>
        <w:t xml:space="preserve">http:// </w:t>
      </w:r>
      <w:r>
        <w:rPr>
          <w:rFonts w:ascii="Georgia" w:eastAsia="GungsuhChe" w:hAnsi="Georgia" w:hint="eastAsia"/>
          <w:b/>
          <w:color w:val="000000"/>
        </w:rPr>
        <w:t>www.yjbiotech.c</w:t>
      </w:r>
      <w:r>
        <w:rPr>
          <w:rFonts w:ascii="Georgia" w:hAnsi="Georgia" w:hint="eastAsia"/>
          <w:b/>
          <w:color w:val="000000"/>
        </w:rPr>
        <w:t>n</w:t>
      </w:r>
    </w:p>
    <w:p w:rsidR="000D6125" w:rsidRPr="00266AF6" w:rsidRDefault="000D6125" w:rsidP="000D6125">
      <w:pPr>
        <w:pBdr>
          <w:bottom w:val="single" w:sz="6" w:space="1" w:color="auto"/>
        </w:pBdr>
        <w:spacing w:line="240" w:lineRule="exact"/>
        <w:rPr>
          <w:rFonts w:ascii="黑体" w:eastAsia="黑体"/>
        </w:rPr>
      </w:pPr>
    </w:p>
    <w:p w:rsidR="000D6125" w:rsidRDefault="000D6125" w:rsidP="000D6125"/>
    <w:p w:rsidR="000D6125" w:rsidRDefault="000D6125" w:rsidP="000D6125">
      <w:pPr>
        <w:outlineLvl w:val="0"/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  </w:t>
      </w:r>
      <w:r>
        <w:rPr>
          <w:rFonts w:eastAsia="黑体" w:hint="eastAsia"/>
          <w:sz w:val="36"/>
        </w:rPr>
        <w:t>氨</w:t>
      </w:r>
      <w:proofErr w:type="gramStart"/>
      <w:r>
        <w:rPr>
          <w:rFonts w:eastAsia="黑体" w:hint="eastAsia"/>
          <w:sz w:val="36"/>
        </w:rPr>
        <w:t>苄</w:t>
      </w:r>
      <w:proofErr w:type="gramEnd"/>
      <w:r>
        <w:rPr>
          <w:rFonts w:eastAsia="黑体" w:hint="eastAsia"/>
          <w:sz w:val="36"/>
        </w:rPr>
        <w:t>青霉素质量报告</w:t>
      </w:r>
    </w:p>
    <w:p w:rsidR="000D6125" w:rsidRDefault="000D6125" w:rsidP="000D6125"/>
    <w:p w:rsidR="000D6125" w:rsidRDefault="000D6125" w:rsidP="000D6125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>
        <w:rPr>
          <w:rFonts w:eastAsia="黑体" w:hint="eastAsia"/>
        </w:rPr>
        <w:t>氨</w:t>
      </w:r>
      <w:proofErr w:type="gramStart"/>
      <w:r>
        <w:rPr>
          <w:rFonts w:eastAsia="黑体" w:hint="eastAsia"/>
        </w:rPr>
        <w:t>苄</w:t>
      </w:r>
      <w:proofErr w:type="gramEnd"/>
      <w:r>
        <w:rPr>
          <w:rFonts w:eastAsia="黑体" w:hint="eastAsia"/>
        </w:rPr>
        <w:t>青霉素</w:t>
      </w:r>
      <w:r>
        <w:rPr>
          <w:rFonts w:hint="eastAsia"/>
          <w:sz w:val="24"/>
        </w:rPr>
        <w:t xml:space="preserve">                     </w:t>
      </w:r>
    </w:p>
    <w:p w:rsidR="000D6125" w:rsidRDefault="000D6125" w:rsidP="000D6125">
      <w:pPr>
        <w:rPr>
          <w:sz w:val="24"/>
        </w:rPr>
      </w:pPr>
      <w:r>
        <w:rPr>
          <w:rFonts w:hint="eastAsia"/>
          <w:sz w:val="24"/>
        </w:rPr>
        <w:t>产品批号</w:t>
      </w:r>
      <w:r>
        <w:rPr>
          <w:rFonts w:hint="eastAsia"/>
          <w:sz w:val="24"/>
        </w:rPr>
        <w:t xml:space="preserve">: </w:t>
      </w:r>
      <w:r w:rsidR="00AE11AD">
        <w:rPr>
          <w:rFonts w:hint="eastAsia"/>
          <w:sz w:val="24"/>
        </w:rPr>
        <w:t>1</w:t>
      </w:r>
      <w:r w:rsidR="00E14E46">
        <w:rPr>
          <w:rFonts w:hint="eastAsia"/>
          <w:sz w:val="24"/>
        </w:rPr>
        <w:t>9011</w:t>
      </w:r>
      <w:r w:rsidR="005F3BFD"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  </w:t>
      </w:r>
      <w:bookmarkStart w:id="0" w:name="_GoBack"/>
      <w:bookmarkEnd w:id="0"/>
      <w:r>
        <w:rPr>
          <w:rFonts w:hint="eastAsia"/>
          <w:sz w:val="24"/>
        </w:rPr>
        <w:t xml:space="preserve">                       </w:t>
      </w:r>
    </w:p>
    <w:p w:rsidR="000D6125" w:rsidRDefault="000D6125" w:rsidP="000D61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0"/>
        <w:gridCol w:w="2840"/>
      </w:tblGrid>
      <w:tr w:rsidR="000D6125" w:rsidTr="0007698C">
        <w:trPr>
          <w:trHeight w:val="409"/>
        </w:trPr>
        <w:tc>
          <w:tcPr>
            <w:tcW w:w="3085" w:type="dxa"/>
          </w:tcPr>
          <w:p w:rsidR="000D6125" w:rsidRDefault="000D6125" w:rsidP="0007698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840" w:type="dxa"/>
          </w:tcPr>
          <w:p w:rsidR="000D6125" w:rsidRDefault="000D6125" w:rsidP="0007698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840" w:type="dxa"/>
          </w:tcPr>
          <w:p w:rsidR="000D6125" w:rsidRDefault="000D6125" w:rsidP="0007698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0D6125" w:rsidTr="0007698C">
        <w:trPr>
          <w:trHeight w:val="437"/>
        </w:trPr>
        <w:tc>
          <w:tcPr>
            <w:tcW w:w="3085" w:type="dxa"/>
          </w:tcPr>
          <w:p w:rsidR="000D6125" w:rsidRDefault="002013A1" w:rsidP="0007698C">
            <w:r>
              <w:rPr>
                <w:rFonts w:hint="eastAsia"/>
              </w:rPr>
              <w:t>外观</w:t>
            </w:r>
            <w:r w:rsidR="000D6125">
              <w:rPr>
                <w:rFonts w:hint="eastAsia"/>
              </w:rPr>
              <w:t xml:space="preserve">         </w:t>
            </w:r>
          </w:p>
        </w:tc>
        <w:tc>
          <w:tcPr>
            <w:tcW w:w="2840" w:type="dxa"/>
          </w:tcPr>
          <w:p w:rsidR="000D6125" w:rsidRDefault="002013A1" w:rsidP="0007698C">
            <w:r>
              <w:t>白色或类白色粉末或结晶性粉末</w:t>
            </w:r>
          </w:p>
        </w:tc>
        <w:tc>
          <w:tcPr>
            <w:tcW w:w="2840" w:type="dxa"/>
          </w:tcPr>
          <w:p w:rsidR="000D6125" w:rsidRDefault="002013A1" w:rsidP="0007698C">
            <w:r>
              <w:rPr>
                <w:rFonts w:hint="eastAsia"/>
              </w:rPr>
              <w:t>符合规定</w:t>
            </w:r>
          </w:p>
        </w:tc>
      </w:tr>
      <w:tr w:rsidR="000D6125" w:rsidTr="0007698C">
        <w:trPr>
          <w:trHeight w:val="437"/>
        </w:trPr>
        <w:tc>
          <w:tcPr>
            <w:tcW w:w="3085" w:type="dxa"/>
          </w:tcPr>
          <w:p w:rsidR="000D6125" w:rsidRDefault="000D6125" w:rsidP="0007698C">
            <w:r>
              <w:rPr>
                <w:rFonts w:hint="eastAsia"/>
              </w:rPr>
              <w:t xml:space="preserve">PH        </w:t>
            </w:r>
          </w:p>
        </w:tc>
        <w:tc>
          <w:tcPr>
            <w:tcW w:w="2840" w:type="dxa"/>
          </w:tcPr>
          <w:p w:rsidR="000D6125" w:rsidRDefault="000D6125" w:rsidP="0007698C">
            <w:r>
              <w:rPr>
                <w:rFonts w:hint="eastAsia"/>
              </w:rPr>
              <w:t xml:space="preserve">8.0 </w:t>
            </w:r>
            <w:r>
              <w:t>–</w:t>
            </w:r>
            <w:r>
              <w:rPr>
                <w:rFonts w:hint="eastAsia"/>
              </w:rPr>
              <w:t xml:space="preserve"> 10.0</w:t>
            </w:r>
          </w:p>
        </w:tc>
        <w:tc>
          <w:tcPr>
            <w:tcW w:w="2840" w:type="dxa"/>
          </w:tcPr>
          <w:p w:rsidR="000D6125" w:rsidRDefault="000D6125" w:rsidP="002013A1">
            <w:r>
              <w:rPr>
                <w:rFonts w:hint="eastAsia"/>
              </w:rPr>
              <w:t>9.</w:t>
            </w:r>
            <w:r w:rsidR="002013A1">
              <w:rPr>
                <w:rFonts w:hint="eastAsia"/>
              </w:rPr>
              <w:t>3</w:t>
            </w:r>
          </w:p>
        </w:tc>
      </w:tr>
      <w:tr w:rsidR="000D6125" w:rsidTr="0007698C">
        <w:trPr>
          <w:trHeight w:val="436"/>
        </w:trPr>
        <w:tc>
          <w:tcPr>
            <w:tcW w:w="3085" w:type="dxa"/>
          </w:tcPr>
          <w:p w:rsidR="000D6125" w:rsidRDefault="002013A1" w:rsidP="0007698C">
            <w:r>
              <w:rPr>
                <w:rFonts w:hint="eastAsia"/>
              </w:rPr>
              <w:t>水分</w:t>
            </w:r>
            <w:r w:rsidR="000D6125">
              <w:rPr>
                <w:rFonts w:hint="eastAsia"/>
              </w:rPr>
              <w:t xml:space="preserve">              </w:t>
            </w:r>
          </w:p>
        </w:tc>
        <w:tc>
          <w:tcPr>
            <w:tcW w:w="2840" w:type="dxa"/>
          </w:tcPr>
          <w:p w:rsidR="000D6125" w:rsidRDefault="000D6125" w:rsidP="0007698C"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2.0%</w:t>
            </w:r>
          </w:p>
        </w:tc>
        <w:tc>
          <w:tcPr>
            <w:tcW w:w="2840" w:type="dxa"/>
          </w:tcPr>
          <w:p w:rsidR="000D6125" w:rsidRDefault="000D6125" w:rsidP="002013A1">
            <w:r>
              <w:rPr>
                <w:rFonts w:hint="eastAsia"/>
              </w:rPr>
              <w:t>0.</w:t>
            </w:r>
            <w:r w:rsidR="002013A1">
              <w:rPr>
                <w:rFonts w:hint="eastAsia"/>
              </w:rPr>
              <w:t>9</w:t>
            </w:r>
            <w:r>
              <w:rPr>
                <w:rFonts w:hint="eastAsia"/>
              </w:rPr>
              <w:t>%</w:t>
            </w:r>
          </w:p>
        </w:tc>
      </w:tr>
      <w:tr w:rsidR="000D6125" w:rsidTr="0007698C">
        <w:trPr>
          <w:trHeight w:val="436"/>
        </w:trPr>
        <w:tc>
          <w:tcPr>
            <w:tcW w:w="3085" w:type="dxa"/>
          </w:tcPr>
          <w:p w:rsidR="000D6125" w:rsidRDefault="002013A1" w:rsidP="0007698C">
            <w:r>
              <w:rPr>
                <w:rFonts w:hint="eastAsia"/>
              </w:rPr>
              <w:t>含量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按无水</w:t>
            </w:r>
            <w:proofErr w:type="gramStart"/>
            <w:r>
              <w:rPr>
                <w:rFonts w:hint="eastAsia"/>
              </w:rPr>
              <w:t>物计算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含氨</w:t>
            </w:r>
            <w:proofErr w:type="gramStart"/>
            <w:r>
              <w:rPr>
                <w:rFonts w:hint="eastAsia"/>
              </w:rPr>
              <w:t>苄</w:t>
            </w:r>
            <w:proofErr w:type="gramEnd"/>
            <w:r>
              <w:rPr>
                <w:rFonts w:hint="eastAsia"/>
              </w:rPr>
              <w:t>西林</w:t>
            </w:r>
            <w:r>
              <w:rPr>
                <w:rFonts w:hint="eastAsia"/>
              </w:rPr>
              <w:t>)</w:t>
            </w:r>
          </w:p>
        </w:tc>
        <w:tc>
          <w:tcPr>
            <w:tcW w:w="2840" w:type="dxa"/>
          </w:tcPr>
          <w:p w:rsidR="000D6125" w:rsidRPr="00C839EE" w:rsidRDefault="000D6125" w:rsidP="002013A1">
            <w:r>
              <w:rPr>
                <w:rFonts w:hint="eastAsia"/>
              </w:rPr>
              <w:t>≥</w:t>
            </w:r>
            <w:r w:rsidR="002013A1">
              <w:rPr>
                <w:rFonts w:hint="eastAsia"/>
              </w:rPr>
              <w:t>84.5</w:t>
            </w:r>
            <w:r>
              <w:rPr>
                <w:rFonts w:hint="eastAsia"/>
              </w:rPr>
              <w:t>%</w:t>
            </w:r>
            <w:r w:rsidR="002013A1">
              <w:rPr>
                <w:rFonts w:hint="eastAsia"/>
              </w:rPr>
              <w:t>-98.8%</w:t>
            </w:r>
          </w:p>
        </w:tc>
        <w:tc>
          <w:tcPr>
            <w:tcW w:w="2840" w:type="dxa"/>
          </w:tcPr>
          <w:p w:rsidR="000D6125" w:rsidRDefault="000D6125" w:rsidP="002013A1">
            <w:r>
              <w:rPr>
                <w:rFonts w:hint="eastAsia"/>
              </w:rPr>
              <w:t>9</w:t>
            </w:r>
            <w:r w:rsidR="002013A1">
              <w:rPr>
                <w:rFonts w:hint="eastAsia"/>
              </w:rPr>
              <w:t>0.8</w:t>
            </w:r>
            <w:r>
              <w:rPr>
                <w:rFonts w:hint="eastAsia"/>
              </w:rPr>
              <w:t>%</w:t>
            </w:r>
          </w:p>
        </w:tc>
      </w:tr>
    </w:tbl>
    <w:p w:rsidR="000D6125" w:rsidRDefault="000D6125" w:rsidP="000D6125">
      <w:r>
        <w:rPr>
          <w:rFonts w:hint="eastAsia"/>
        </w:rPr>
        <w:t xml:space="preserve">                          </w:t>
      </w:r>
    </w:p>
    <w:p w:rsidR="00183E0C" w:rsidRDefault="00183E0C"/>
    <w:sectPr w:rsidR="00183E0C" w:rsidSect="00266AF6">
      <w:pgSz w:w="11906" w:h="16838"/>
      <w:pgMar w:top="1869" w:right="110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1A" w:rsidRDefault="0043001A" w:rsidP="00AE11AD">
      <w:r>
        <w:separator/>
      </w:r>
    </w:p>
  </w:endnote>
  <w:endnote w:type="continuationSeparator" w:id="0">
    <w:p w:rsidR="0043001A" w:rsidRDefault="0043001A" w:rsidP="00AE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1A" w:rsidRDefault="0043001A" w:rsidP="00AE11AD">
      <w:r>
        <w:separator/>
      </w:r>
    </w:p>
  </w:footnote>
  <w:footnote w:type="continuationSeparator" w:id="0">
    <w:p w:rsidR="0043001A" w:rsidRDefault="0043001A" w:rsidP="00AE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25"/>
    <w:rsid w:val="000D6125"/>
    <w:rsid w:val="00183E0C"/>
    <w:rsid w:val="002013A1"/>
    <w:rsid w:val="0043001A"/>
    <w:rsid w:val="004553F4"/>
    <w:rsid w:val="004C7395"/>
    <w:rsid w:val="00575441"/>
    <w:rsid w:val="00581A2F"/>
    <w:rsid w:val="005D046B"/>
    <w:rsid w:val="005F3BFD"/>
    <w:rsid w:val="00747ECC"/>
    <w:rsid w:val="00A025F0"/>
    <w:rsid w:val="00A1759F"/>
    <w:rsid w:val="00AE11AD"/>
    <w:rsid w:val="00B0412F"/>
    <w:rsid w:val="00E14E46"/>
    <w:rsid w:val="00E83012"/>
    <w:rsid w:val="00FC44B4"/>
    <w:rsid w:val="00FE3F4A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1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1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1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1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2019-07-29T02:13:00Z</dcterms:created>
  <dcterms:modified xsi:type="dcterms:W3CDTF">2019-07-29T02:13:00Z</dcterms:modified>
</cp:coreProperties>
</file>